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61" w:name="Xd9a21cd2baf2272f098e0a4aa77a11b9598e317"/>
    <w:p>
      <w:pPr>
        <w:pStyle w:val="Heading1"/>
      </w:pPr>
      <w:r>
        <w:t xml:space="preserve">۳۰ پلتفرم برتر کریپتو — چه می‌کنند، چطور درآمد دارند</w:t>
      </w:r>
    </w:p>
    <w:p>
      <w:pPr>
        <w:pStyle w:val="FirstParagraph"/>
      </w:pPr>
      <w:r>
        <w:rPr>
          <w:bCs/>
          <w:b/>
        </w:rPr>
        <w:t xml:space="preserve">تاریخ:</w:t>
      </w:r>
      <w:r>
        <w:t xml:space="preserve"> </w:t>
      </w:r>
      <w:r>
        <w:t xml:space="preserve">می ۲۰۲۶</w:t>
      </w:r>
      <w:r>
        <w:t xml:space="preserve"> </w:t>
      </w:r>
      <w:r>
        <w:rPr>
          <w:bCs/>
          <w:b/>
        </w:rPr>
        <w:t xml:space="preserve">مخاطب:</w:t>
      </w:r>
      <w:r>
        <w:t xml:space="preserve"> </w:t>
      </w:r>
      <w:r>
        <w:t xml:space="preserve">بنیان‌گذار / PM / تیم Nextino</w:t>
      </w:r>
      <w:r>
        <w:t xml:space="preserve"> </w:t>
      </w:r>
      <w:r>
        <w:rPr>
          <w:bCs/>
          <w:b/>
        </w:rPr>
        <w:t xml:space="preserve">محدوده:</w:t>
      </w:r>
      <w:r>
        <w:t xml:space="preserve"> </w:t>
      </w:r>
      <w:r>
        <w:t xml:space="preserve">۳۰ پلتفرم بزرگ، پرترافیک و معتمد کریپتو در سطح جهانی — رتبه‌بندی بر اساس دسترسی، اعتبار و درآمد، نه هایپ. دسترسی‌پذیری از ایران برای هر مورد مشخص شده است.</w:t>
      </w:r>
    </w:p>
    <w:p>
      <w:pPr>
        <w:pStyle w:val="BodyText"/>
      </w:pPr>
      <w:r>
        <w:t xml:space="preserve">برای جزئیات کاربرد هوش مصنوعی در هر یک از این پلتفرم‌ها، به سند همراه</w:t>
      </w:r>
      <w:r>
        <w:t xml:space="preserve"> </w:t>
      </w:r>
      <w:r>
        <w:rPr>
          <w:rStyle w:val="VerbatimChar"/>
        </w:rPr>
        <w:t xml:space="preserve">TOP_30_CRYPTO_AI_USE.md</w:t>
      </w:r>
      <w:r>
        <w:t xml:space="preserve"> </w:t>
      </w:r>
      <w:r>
        <w:t xml:space="preserve">مراجعه کنید.</w:t>
      </w:r>
    </w:p>
    <w:p>
      <w:r>
        <w:pict>
          <v:rect style="width:0;height:1.5pt" o:hralign="center" o:hrstd="t" o:hr="t"/>
        </w:pict>
      </w:r>
    </w:p>
    <w:bookmarkStart w:id="20" w:name="دستهبندی-در-یک-نگاه"/>
    <w:p>
      <w:pPr>
        <w:pStyle w:val="Heading2"/>
      </w:pPr>
      <w:r>
        <w:t xml:space="preserve">دسته‌بندی در یک نگاه</w:t>
      </w:r>
    </w:p>
    <w:p>
      <w:pPr>
        <w:pStyle w:val="SourceCode"/>
      </w:pPr>
      <w:r>
        <w:rPr>
          <w:rStyle w:val="VerbatimChar"/>
        </w:rPr>
        <w:t xml:space="preserve">EXCHANGES (7)              DEX + DEFI (3)            STABLECOIN (1)</w:t>
      </w:r>
      <w:r>
        <w:br/>
      </w:r>
      <w:r>
        <w:rPr>
          <w:rStyle w:val="VerbatimChar"/>
        </w:rPr>
        <w:t xml:space="preserve">1. Binance                 8. Uniswap                11. Tether</w:t>
      </w:r>
      <w:r>
        <w:br/>
      </w:r>
      <w:r>
        <w:rPr>
          <w:rStyle w:val="VerbatimChar"/>
        </w:rPr>
        <w:t xml:space="preserve">2. Coinbase                9. Aave</w:t>
      </w:r>
      <w:r>
        <w:br/>
      </w:r>
      <w:r>
        <w:rPr>
          <w:rStyle w:val="VerbatimChar"/>
        </w:rPr>
        <w:t xml:space="preserve">3. OKX                    10. Lido</w:t>
      </w:r>
      <w:r>
        <w:br/>
      </w:r>
      <w:r>
        <w:rPr>
          <w:rStyle w:val="VerbatimChar"/>
        </w:rPr>
        <w:t xml:space="preserve">4. Bybit</w:t>
      </w:r>
      <w:r>
        <w:br/>
      </w:r>
      <w:r>
        <w:rPr>
          <w:rStyle w:val="VerbatimChar"/>
        </w:rPr>
        <w:t xml:space="preserve">5. Crypto.com              DATA + CHARTS (5)</w:t>
      </w:r>
      <w:r>
        <w:br/>
      </w:r>
      <w:r>
        <w:rPr>
          <w:rStyle w:val="VerbatimChar"/>
        </w:rPr>
        <w:t xml:space="preserve">6. Kraken                 12. CoinMarketCap</w:t>
      </w:r>
      <w:r>
        <w:br/>
      </w:r>
      <w:r>
        <w:rPr>
          <w:rStyle w:val="VerbatimChar"/>
        </w:rPr>
        <w:t xml:space="preserve">7. Bitget                 13. CoinGecko</w:t>
      </w:r>
      <w:r>
        <w:br/>
      </w:r>
      <w:r>
        <w:rPr>
          <w:rStyle w:val="VerbatimChar"/>
        </w:rPr>
        <w:t xml:space="preserve">                          14. TradingView</w:t>
      </w:r>
      <w:r>
        <w:br/>
      </w:r>
      <w:r>
        <w:rPr>
          <w:rStyle w:val="VerbatimChar"/>
        </w:rPr>
        <w:t xml:space="preserve">                          15. Etherscan</w:t>
      </w:r>
      <w:r>
        <w:br/>
      </w:r>
      <w:r>
        <w:rPr>
          <w:rStyle w:val="VerbatimChar"/>
        </w:rPr>
        <w:t xml:space="preserve">                          16. DefiLlama</w:t>
      </w:r>
      <w:r>
        <w:br/>
      </w:r>
      <w:r>
        <w:br/>
      </w:r>
      <w:r>
        <w:rPr>
          <w:rStyle w:val="VerbatimChar"/>
        </w:rPr>
        <w:t xml:space="preserve">NEWS + RESEARCH (4)        ON-CHAIN (4)              SENTIMENT (2)</w:t>
      </w:r>
      <w:r>
        <w:br/>
      </w:r>
      <w:r>
        <w:rPr>
          <w:rStyle w:val="VerbatimChar"/>
        </w:rPr>
        <w:t xml:space="preserve">17. CoinDesk              21. Nansen                25. LunarCrush</w:t>
      </w:r>
      <w:r>
        <w:br/>
      </w:r>
      <w:r>
        <w:rPr>
          <w:rStyle w:val="VerbatimChar"/>
        </w:rPr>
        <w:t xml:space="preserve">18. Cointelegraph         22. Glassnode             26. Kaito</w:t>
      </w:r>
      <w:r>
        <w:br/>
      </w:r>
      <w:r>
        <w:rPr>
          <w:rStyle w:val="VerbatimChar"/>
        </w:rPr>
        <w:t xml:space="preserve">19. The Block             23. Sentora</w:t>
      </w:r>
      <w:r>
        <w:br/>
      </w:r>
      <w:r>
        <w:rPr>
          <w:rStyle w:val="VerbatimChar"/>
        </w:rPr>
        <w:t xml:space="preserve">20. Messari               24. Whale Alert            WALLETS (4)</w:t>
      </w:r>
      <w:r>
        <w:br/>
      </w:r>
      <w:r>
        <w:rPr>
          <w:rStyle w:val="VerbatimChar"/>
        </w:rPr>
        <w:t xml:space="preserve">                                                    27. MetaMask</w:t>
      </w:r>
      <w:r>
        <w:br/>
      </w:r>
      <w:r>
        <w:rPr>
          <w:rStyle w:val="VerbatimChar"/>
        </w:rPr>
        <w:t xml:space="preserve">                                                    28. Phantom</w:t>
      </w:r>
      <w:r>
        <w:br/>
      </w:r>
      <w:r>
        <w:rPr>
          <w:rStyle w:val="VerbatimChar"/>
        </w:rPr>
        <w:t xml:space="preserve">                                                    29. Trust Wallet</w:t>
      </w:r>
      <w:r>
        <w:br/>
      </w:r>
      <w:r>
        <w:rPr>
          <w:rStyle w:val="VerbatimChar"/>
        </w:rPr>
        <w:t xml:space="preserve">                                                    30. Ledger</w:t>
      </w:r>
    </w:p>
    <w:p>
      <w:r>
        <w:pict>
          <v:rect style="width:0;height:1.5pt" o:hralign="center" o:hrstd="t" o:hr="t"/>
        </w:pict>
      </w:r>
    </w:p>
    <w:bookmarkEnd w:id="20"/>
    <w:bookmarkStart w:id="28" w:name="Xbb060b7690d26358fbc032509382782dcb05c9d"/>
    <w:p>
      <w:pPr>
        <w:pStyle w:val="Heading2"/>
      </w:pPr>
      <w:r>
        <w:t xml:space="preserve">صرافی‌ها — بیشترین درآمد، بزرگ‌ترین پایگاه کاربری</w:t>
      </w:r>
    </w:p>
    <w:bookmarkStart w:id="21" w:name="binance-binance.com"/>
    <w:p>
      <w:pPr>
        <w:pStyle w:val="Heading3"/>
      </w:pPr>
      <w:r>
        <w:t xml:space="preserve">1. Binance —</w:t>
      </w:r>
      <w:r>
        <w:t xml:space="preserve"> </w:t>
      </w:r>
      <w:r>
        <w:rPr>
          <w:rStyle w:val="VerbatimChar"/>
        </w:rPr>
        <w:t xml:space="preserve">binance.com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صرافی متمرکز (CEX) + پلتفرم همه‌کاره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۲۵۰ میلیون کاربر ثبت‌نام‌شده در سراسر جهان. حجم اسپات روزانه ~$15B. بزرگ‌ترین CEX جهان از هر نظر.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معاملات اسپات + آتی + آپشن، استیکینگ، لانچ‌پد (Binance Launchpool)، کارت Visa، NFT، BNB Chain. مالک CoinMarketCap و Trust Wallet.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 (0.1% اسپات، 0.04% فیوچرز)، کارمزد برداشت، کارمزد لیستینگ، اسپرد بهره روی استیکینگ، پاداش اعتبارسنج BNB Chain.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$5–10B در سال (خصوصی). بزرگ‌ترین شرکت کریپتو از نظر سود.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 (اجرای تحریم‌ها پس از ۲۰۲۳).</w:t>
      </w:r>
    </w:p>
    <w:bookmarkEnd w:id="21"/>
    <w:bookmarkStart w:id="22" w:name="coinbase-coinbase.com"/>
    <w:p>
      <w:pPr>
        <w:pStyle w:val="Heading3"/>
      </w:pPr>
      <w:r>
        <w:t xml:space="preserve">2. Coinbase —</w:t>
      </w:r>
      <w:r>
        <w:t xml:space="preserve"> </w:t>
      </w:r>
      <w:r>
        <w:rPr>
          <w:rStyle w:val="VerbatimChar"/>
        </w:rPr>
        <w:t xml:space="preserve">coinbase.com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CEX تحت مقررات آمریکا (شرکت سهامی عام، NASDAQ: COIN)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۱۰۰ میلیون کاربر تأییدشده. ارزش بازار ~$50–80B.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معاملات اسپات، Coinbase One (پرمیوم)، Coinbase Custody (نهادی)، Base (L2 اختصاصی آن‌ها)، استیکینگ، شریک USDC با Circle.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 (1–3% خرده‌فروشی — بالاتر از Binance)، کارمزد Custody (1–2bps دارایی تحت مدیریت)، بهره روی ذخایر استیبل‌کوین، درآمد سکوانسر Base.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درآمد (۲۰۲۴):</w:t>
      </w:r>
      <w:r>
        <w:t xml:space="preserve"> </w:t>
      </w:r>
      <w:r>
        <w:t xml:space="preserve">~$6.5B. مرجع کریپتو در بازارهای سهام عمومی آمریکا.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مسدود.</w:t>
      </w:r>
    </w:p>
    <w:bookmarkEnd w:id="22"/>
    <w:bookmarkStart w:id="23" w:name="okx-okx.com"/>
    <w:p>
      <w:pPr>
        <w:pStyle w:val="Heading3"/>
      </w:pPr>
      <w:r>
        <w:t xml:space="preserve">3. OKX —</w:t>
      </w:r>
      <w:r>
        <w:t xml:space="preserve"> </w:t>
      </w:r>
      <w:r>
        <w:rPr>
          <w:rStyle w:val="VerbatimChar"/>
        </w:rPr>
        <w:t xml:space="preserve">okx.com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صرافی متمرکز + DEX + کیف پول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۵۰ میلیون کاربر. جزو ۵ صرافی برتر از نظر حجم اسپات.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اسپات + مشتقات، OKX Web3 Wallet (چندزنجیره‌ای، محبوب)، لانچ‌پد Jumpstart، مارکت‌پلیس NFT.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معاملات، کارمزد سواپ کیف پول Web3 (0.875%)، کارمزد لانچ‌پد.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مسدود.</w:t>
      </w:r>
    </w:p>
    <w:bookmarkEnd w:id="23"/>
    <w:bookmarkStart w:id="24" w:name="bybit-bybit.com"/>
    <w:p>
      <w:pPr>
        <w:pStyle w:val="Heading3"/>
      </w:pPr>
      <w:r>
        <w:t xml:space="preserve">4. Bybit —</w:t>
      </w:r>
      <w:r>
        <w:t xml:space="preserve"> </w:t>
      </w:r>
      <w:r>
        <w:rPr>
          <w:rStyle w:val="VerbatimChar"/>
        </w:rPr>
        <w:t xml:space="preserve">bybit.com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CEX با تمرکز بر مشتقات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۶۰ میلیون کاربر. جزو ۳ صرافی برتر از نظر حجم پرپچوال.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فیوچرز پرپچوال (محصول اصلی)، اسپات، کپی‌تریدینگ، لانچ‌پول.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 فیوچرز (نقدینگی عمیق‌تر = حجم بیشتر = کارمزد بیشتر). کپی‌تریدینگ درصدی از سود فالوورها را دریافت می‌کند.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 (رسمی)؛ استفاده با VPN امکان‌پذیر است.</w:t>
      </w:r>
    </w:p>
    <w:bookmarkEnd w:id="24"/>
    <w:bookmarkStart w:id="25" w:name="crypto.com-crypto.com"/>
    <w:p>
      <w:pPr>
        <w:pStyle w:val="Heading3"/>
      </w:pPr>
      <w:r>
        <w:t xml:space="preserve">5. Crypto.com —</w:t>
      </w:r>
      <w:r>
        <w:t xml:space="preserve"> </w:t>
      </w:r>
      <w:r>
        <w:rPr>
          <w:rStyle w:val="VerbatimChar"/>
        </w:rPr>
        <w:t xml:space="preserve">crypto.com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CEX خرده‌فروشی‌محور + اپلیکیشن + کارت + اسپانسرشیپ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۱۰۰ میلیون کاربر اپلیکیشن (با بازاریابی گسترده).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اپلیکیشن معاملاتی، کارت Visa با کش‌بک کریپتو، Crypto.com Arena (خانه LA Lakers)، استیکینگ، NFT.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 (اسپردهای بالای خرده‌فروشی)، درآمد اینترچنج کارت، کاربرد توکن CRO، هزینه‌های تبلیغاتی برای برندسازی.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$1–2B در سال.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مسدود.</w:t>
      </w:r>
    </w:p>
    <w:bookmarkEnd w:id="25"/>
    <w:bookmarkStart w:id="26" w:name="kraken-kraken.com"/>
    <w:p>
      <w:pPr>
        <w:pStyle w:val="Heading3"/>
      </w:pPr>
      <w:r>
        <w:t xml:space="preserve">6. Kraken —</w:t>
      </w:r>
      <w:r>
        <w:t xml:space="preserve"> </w:t>
      </w:r>
      <w:r>
        <w:rPr>
          <w:rStyle w:val="VerbatimChar"/>
        </w:rPr>
        <w:t xml:space="preserve">kraken.com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CEX تحت مقررات آمریکا/اتحادیه اروپا (یکی از قدیمی‌ترین‌ها، تأسیس ۲۰۱۱)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۱۳ میلیون کاربر تأییدشده. اعتماد نهادی قوی (مجوز در بیش از ۵۰ حوزه قضایی).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اسپات + فیوچرز + مارجین، Kraken Pro (ترمینال برای معامله‌گران حرفه‌ای)، Kraken NFT، استیکینگ.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 (0.16–0.26% اسپات خرده‌فروشی)، تخفیف‌های میکر-تیکر Kraken Pro، کمیسیون استیکینگ.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بیش از $1B در سال. درخواست IPO برای ۲۰۲۵ ارائه شده.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مسدود.</w:t>
      </w:r>
    </w:p>
    <w:bookmarkEnd w:id="26"/>
    <w:bookmarkStart w:id="27" w:name="bitget-bitget.com"/>
    <w:p>
      <w:pPr>
        <w:pStyle w:val="Heading3"/>
      </w:pPr>
      <w:r>
        <w:t xml:space="preserve">7. Bitget —</w:t>
      </w:r>
      <w:r>
        <w:t xml:space="preserve"> </w:t>
      </w:r>
      <w:r>
        <w:rPr>
          <w:rStyle w:val="VerbatimChar"/>
        </w:rPr>
        <w:t xml:space="preserve">bitget.com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CEX با تمرکز بر کپی‌تریدینگ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بیش از ۴۵ میلیون کاربر. جزو ۱۰ صرافی برتر از نظر حجم؛ سریع‌ترین رشد در میان صرافی‌های درجه یک در سال‌های ۲۰۲۴–۲۰۲۶.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خدمات:</w:t>
      </w:r>
      <w:r>
        <w:t xml:space="preserve"> </w:t>
      </w:r>
      <w:r>
        <w:t xml:space="preserve">اسپات + فیوچرز،</w:t>
      </w:r>
      <w:r>
        <w:t xml:space="preserve"> </w:t>
      </w:r>
      <w:r>
        <w:rPr>
          <w:bCs/>
          <w:b/>
        </w:rPr>
        <w:t xml:space="preserve">کپی‌تریدینگ (محصول اصلی)‌</w:t>
      </w:r>
      <w:r>
        <w:t xml:space="preserve">، توکن BGB، کیف پول Web3.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روش خلق ارزش:</w:t>
      </w:r>
      <w:r>
        <w:t xml:space="preserve"> </w:t>
      </w:r>
      <w:r>
        <w:t xml:space="preserve">کارمزد معاملات، کمیسیون کپی‌تریدینگ (سهم فالوور از سود با معامله‌گر اصلی)، اقتصاد توکن BGB.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❌ رسمیاً مسدود؛ استفاده گسترده با VPN.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dex-defi-پروتکلها-نه-شرکتها"/>
    <w:p>
      <w:pPr>
        <w:pStyle w:val="Heading2"/>
      </w:pPr>
      <w:r>
        <w:t xml:space="preserve">DEX + DEFI — پروتکل‌ها، نه شرکت‌ها</w:t>
      </w:r>
    </w:p>
    <w:bookmarkStart w:id="29" w:name="uniswap-uniswap.org"/>
    <w:p>
      <w:pPr>
        <w:pStyle w:val="Heading3"/>
      </w:pPr>
      <w:r>
        <w:t xml:space="preserve">8. Uniswap —</w:t>
      </w:r>
      <w:r>
        <w:t xml:space="preserve"> </w:t>
      </w:r>
      <w:r>
        <w:rPr>
          <w:rStyle w:val="VerbatimChar"/>
        </w:rPr>
        <w:t xml:space="preserve">uniswap.org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صرافی غیرمتمرکز (DEX) — پیشرو در اکوسیستم Ethereum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حجم معاملات هفتگی ~$30–60B در تمام نسخه‌ها (v2, v3, v4). رتبه #1 DEX در هر معیاری.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فعالیت:</w:t>
      </w:r>
      <w:r>
        <w:t xml:space="preserve"> </w:t>
      </w:r>
      <w:r>
        <w:t xml:space="preserve">بازارساز خودکار (AMM) برای تبادل توکن، Uniswap Wallet، و Uniswap X (حراج خارج از زنجیره).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خلق ارزش:</w:t>
      </w:r>
      <w:r>
        <w:t xml:space="preserve"> </w:t>
      </w:r>
      <w:r>
        <w:rPr>
          <w:bCs/>
          <w:b/>
        </w:rPr>
        <w:t xml:space="preserve">کارمزد رابط کاربری (0.15% روی معاملات از طریق UI رسمی)</w:t>
      </w:r>
      <w:r>
        <w:t xml:space="preserve"> </w:t>
      </w:r>
      <w:r>
        <w:t xml:space="preserve">که از ۲۰۲۳ اعمال شده. استخرهای پایه‌ای کارمزد LP (0.05–1% به ازای هر معامله) را برای تأمین‌کنندگان نقدینگی ایجاد می‌کنند (نه Uniswap Labs). دارندگان توکن UNI ممکن است در آینده برای فعال‌سازی کارمزدهای پروتکل رأی دهند.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$40–80M/year از کارمزدهای رابط کاربری (مختص Uniswap Labs).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 — DeFi بدون مجوز است. فرانت‌اند ممکن است محدودیت جغرافیایی داشته باشد اما قراردادها از طریق فراخوانی مستقیم کار می‌کنند.</w:t>
      </w:r>
    </w:p>
    <w:bookmarkEnd w:id="29"/>
    <w:bookmarkStart w:id="30" w:name="aave-aave.com"/>
    <w:p>
      <w:pPr>
        <w:pStyle w:val="Heading3"/>
      </w:pPr>
      <w:r>
        <w:t xml:space="preserve">9. Aave —</w:t>
      </w:r>
      <w:r>
        <w:t xml:space="preserve"> </w:t>
      </w:r>
      <w:r>
        <w:rPr>
          <w:rStyle w:val="VerbatimChar"/>
        </w:rPr>
        <w:t xml:space="preserve">aave.com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پروتکل وام‌دهی غیرمتمرکز — پیشرو در DeFi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~$15–20B TVL.</w:t>
      </w:r>
      <w:r>
        <w:t xml:space="preserve"> </w:t>
      </w:r>
      <w:r>
        <w:t xml:space="preserve">بزرگ‌ترین پروتکل وام‌دهی از نظر TVL در تمام شبکه‌ها (Ethereum، Polygon، Arbitrum و غیره).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فعالیت:</w:t>
      </w:r>
      <w:r>
        <w:t xml:space="preserve"> </w:t>
      </w:r>
      <w:r>
        <w:t xml:space="preserve">وام‌دهی استیبل‌کوین/رمزارز، کسب سود، وام‌گیری در برابر وثیقه. Flash loan (وام بدون وثیقه‌ای که در همان تراکنش بازپرداخت می‌شود — یک ابزار بنیادی DeFi).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خلق ارزش:</w:t>
      </w:r>
      <w:r>
        <w:t xml:space="preserve"> </w:t>
      </w:r>
      <w:r>
        <w:t xml:space="preserve">کارمزد پروتکل (~10% از سودی که وام‌دهندگان کسب می‌کنند) → خزانه Aave DAO، که برای ماژول امنیتی و بازخرید توکن استفاده می‌شود. استیبل‌کوین GHO (توکن بومی دلار-محور Aave) درآمد اضافی ایجاد می‌کند.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$30–60M/year از کارمزدهای پروتکل.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30"/>
    <w:bookmarkStart w:id="31" w:name="lido-lido.fi"/>
    <w:p>
      <w:pPr>
        <w:pStyle w:val="Heading3"/>
      </w:pPr>
      <w:r>
        <w:t xml:space="preserve">10. Lido —</w:t>
      </w:r>
      <w:r>
        <w:t xml:space="preserve"> </w:t>
      </w:r>
      <w:r>
        <w:rPr>
          <w:rStyle w:val="VerbatimChar"/>
        </w:rPr>
        <w:t xml:space="preserve">lido.fi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پروتکل استیکینگ نقدشونده (Liquid Staking) — راه‌حل اصلی استیک کردن ETH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~$30B TVL — بزرگ‌ترین پروتکل منفرد DeFi</w:t>
      </w:r>
      <w:r>
        <w:t xml:space="preserve"> </w:t>
      </w:r>
      <w:r>
        <w:t xml:space="preserve">تا سال ۲۰۲۶. حدود 30% از تمام ETH استیک‌شده از طریق Lido عبور می‌کند.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فعالیت:</w:t>
      </w:r>
      <w:r>
        <w:t xml:space="preserve"> </w:t>
      </w:r>
      <w:r>
        <w:t xml:space="preserve">استیک کردن ETH (و چند شبکه PoS دیگر) بدون قفل شدن — در ازا stETH (توکن استیکینگ نقدشونده) دریافت می‌شود که در عین حال که پاداش کسب می‌کند، قابل معامله و استفاده در DeFi نیز هست.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خلق ارزش:</w:t>
      </w:r>
      <w:r>
        <w:t xml:space="preserve"> </w:t>
      </w:r>
      <w:r>
        <w:t xml:space="preserve">کارمزد 10% روی پاداش‌های استیکینگ کاربران. به‌صورت 50/50 بین اپراتورهای نود و خزانه Lido DAO تقسیم می‌شود.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$80–150M/year (بسته به قیمت ETH و بازده استیکینگ متغیر است).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4" w:name="X2592c9e34b49273c8cb43f92661ef22e7592de6"/>
    <w:p>
      <w:pPr>
        <w:pStyle w:val="Heading2"/>
      </w:pPr>
      <w:r>
        <w:t xml:space="preserve">استیبل‌کوین — پرکاربردترین «پلتفرم» بر اساس حجم روزانه</w:t>
      </w:r>
    </w:p>
    <w:bookmarkStart w:id="33" w:name="tether-tether.to"/>
    <w:p>
      <w:pPr>
        <w:pStyle w:val="Heading3"/>
      </w:pPr>
      <w:r>
        <w:t xml:space="preserve">۱۱. Tether —</w:t>
      </w:r>
      <w:r>
        <w:t xml:space="preserve"> </w:t>
      </w:r>
      <w:r>
        <w:rPr>
          <w:rStyle w:val="VerbatimChar"/>
        </w:rPr>
        <w:t xml:space="preserve">tether.to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ناشر استیبل‌کوین (USDT). تحت مدیریت شرکت مادر Bitfinex.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~$160B+ USDT در گردش</w:t>
      </w:r>
      <w:r>
        <w:t xml:space="preserve"> </w:t>
      </w:r>
      <w:r>
        <w:t xml:space="preserve">(مه ۲۰۲۶). USDT پرمعامله‌ترین دارایی در دنیای کریپتو است و در حدود ۷۰٪ از کل معاملات کریپتو در سطح جهان به کار می‌رود. دلار واقعی بازارهای کریپتو ایران و منطقه MENA.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فعالیت:</w:t>
      </w:r>
      <w:r>
        <w:t xml:space="preserve"> </w:t>
      </w:r>
      <w:r>
        <w:t xml:space="preserve">به ازای هر $1 واریزی، ۱ USDT صادر می‌کند و در صورت درخواست، ۱ USDT را با $1 بازخرید می‌نماید. ذخایر خود را نگهداری می‌کند (در حال حاضر عمدتاً اوراق خزانه‌داری آمریکا، پیش‌تر متنوع‌تر بود).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نحوه خلق ارزش:</w:t>
      </w:r>
      <w:r>
        <w:t xml:space="preserve"> </w:t>
      </w:r>
      <w:r>
        <w:rPr>
          <w:bCs/>
          <w:b/>
        </w:rPr>
        <w:t xml:space="preserve">سود بر روی ذخایر.</w:t>
      </w:r>
      <w:r>
        <w:t xml:space="preserve"> </w:t>
      </w:r>
      <w:r>
        <w:t xml:space="preserve">با $160B در اوراق خزانه‌داری با بازده ~4.5%، این رقم معادل ~$7B در سال درآمد خالص بهره است که عمدتاً سود خالص محسوب می‌شود. سودآورترین شرکت به ازای هر کارمند در تاریخ کریپتو.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درآمد (۲۰۲۴):</w:t>
      </w:r>
      <w:r>
        <w:t xml:space="preserve"> </w:t>
      </w:r>
      <w:r>
        <w:rPr>
          <w:bCs/>
          <w:b/>
        </w:rPr>
        <w:t xml:space="preserve">$13.7B سود</w:t>
      </w:r>
      <w:r>
        <w:t xml:space="preserve"> </w:t>
      </w:r>
      <w:r>
        <w:t xml:space="preserve">(گزارش‌شده — حسابرسی عمومی ندارند).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دسترسی در ایران:</w:t>
      </w:r>
      <w:r>
        <w:t xml:space="preserve"> </w:t>
      </w:r>
      <w:r>
        <w:t xml:space="preserve">خود USDT از طریق هر کیف پول دیجیتالی در ایران قابل استفاده است — دقیقاً همین دلیل است که به واحد غالب کریپتوی خرده‌فروشی در ایران تبدیل شده است.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0" w:name="X87dd14f0bd23a750dff4f6f35bbcd241e339d17"/>
    <w:p>
      <w:pPr>
        <w:pStyle w:val="Heading2"/>
      </w:pPr>
      <w:r>
        <w:t xml:space="preserve">داده + نمودار — ترافیک بالا، عمدتاً رایگان در سطح مصرف‌کننده</w:t>
      </w:r>
    </w:p>
    <w:bookmarkStart w:id="35" w:name="coinmarketcap-coinmarketcap.com"/>
    <w:p>
      <w:pPr>
        <w:pStyle w:val="Heading3"/>
      </w:pPr>
      <w:r>
        <w:t xml:space="preserve">12. CoinMarketCap —</w:t>
      </w:r>
      <w:r>
        <w:t xml:space="preserve"> </w:t>
      </w:r>
      <w:r>
        <w:rPr>
          <w:rStyle w:val="VerbatimChar"/>
        </w:rPr>
        <w:t xml:space="preserve">coinmarketcap.com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تجمیع‌کننده داده قیمت + ارزش بازار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300M بازدید ماهانه.</w:t>
      </w:r>
      <w:r>
        <w:t xml:space="preserve"> </w:t>
      </w:r>
      <w:r>
        <w:t xml:space="preserve">پربازدیدترین سایت کریپتو در جهان. متعلق به Binance از سال 2020.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قیمت لحظه‌ای بیش از 10,000 ارز دیجیتال، رتبه‌بندی صرافی‌ها، بخش آموزشی (Learn)، تقویم ایردراپ، لیست دنبالی.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چگونه ارزش می‌آفرینند:</w:t>
      </w:r>
      <w:r>
        <w:t xml:space="preserve"> </w:t>
      </w:r>
      <w:r>
        <w:t xml:space="preserve">درآمد تبلیغاتی (بنر + تبلیغات اسپانسری ارزها)، کارمزد API (تیرهای $333 تا $1,667 در ماه)، کارمزد ارجاع به صرافی‌ها.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$50 تا $100M در سال.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35"/>
    <w:bookmarkStart w:id="36" w:name="coingecko-coingecko.com"/>
    <w:p>
      <w:pPr>
        <w:pStyle w:val="Heading3"/>
      </w:pPr>
      <w:r>
        <w:t xml:space="preserve">13. CoinGecko —</w:t>
      </w:r>
      <w:r>
        <w:t xml:space="preserve"> </w:t>
      </w:r>
      <w:r>
        <w:rPr>
          <w:rStyle w:val="VerbatimChar"/>
        </w:rPr>
        <w:t xml:space="preserve">coingecko.com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داده قیمت + ارزش بازار (جایگزین مستقل CMC)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حدود 100M بازدید ماهانه. مستقر در سنگاپور، مستقل (غیر وابسته به صرافی).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همان حوزه CMC به‌علاوه GeckoTerminal (نمودارهای DEX)، خروجی CSV، امتیاز اعتماد (Trust Score)، پوشش گسترده‌تر توکن‌های کم‌نام.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چگونه ارزش می‌آفرینند:</w:t>
      </w:r>
      <w:r>
        <w:t xml:space="preserve"> </w:t>
      </w:r>
      <w:r>
        <w:t xml:space="preserve">پلن‌های API ($129 تا $499 در ماه، محبوب در میان توسعه‌دهندگان)، تبلیغات، رویدادهای GeckoCon.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$10 تا $30M در سال.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36"/>
    <w:bookmarkStart w:id="37" w:name="tradingview-tradingview.com"/>
    <w:p>
      <w:pPr>
        <w:pStyle w:val="Heading3"/>
      </w:pPr>
      <w:r>
        <w:t xml:space="preserve">14. TradingView —</w:t>
      </w:r>
      <w:r>
        <w:t xml:space="preserve"> </w:t>
      </w:r>
      <w:r>
        <w:rPr>
          <w:rStyle w:val="VerbatimChar"/>
        </w:rPr>
        <w:t xml:space="preserve">tradingview.com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نمودار + تحلیل تکنیکال (TA) + جامعه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60M کاربر ماهانه در جهان</w:t>
      </w:r>
      <w:r>
        <w:t xml:space="preserve"> </w:t>
      </w:r>
      <w:r>
        <w:t xml:space="preserve">(کریپتو + سهام + فارکس). کاربران کریپتو به‌تنهایی حدود 15 تا 20M نفر.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نمودار با بیش از 100 اندیکاتور، Pine Script برای اندیکاتورهای سفارشی، فید ایده‌های اجتماعی، اسکرینر.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چگونه ارزش می‌آفرینند:</w:t>
      </w:r>
      <w:r>
        <w:t xml:space="preserve"> </w:t>
      </w:r>
      <w:r>
        <w:t xml:space="preserve">اشتراک‌ها: Pro به قیمت $14.95 در ماه، Pro+ به $29.95، Premium به $59.95، Expert به $124.95. به‌علاوه مشارکت با کارگزاران.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$250 تا $400M در سال. ارزش‌گذاری بیش از $3B در آخرین دور تأمین مالی.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رابط کاربری بدون VPN کار می‌کند؛ درگاه پرداخت، کارت‌های ایرانی را مسدود می‌کند.</w:t>
      </w:r>
    </w:p>
    <w:bookmarkEnd w:id="37"/>
    <w:bookmarkStart w:id="38" w:name="etherscan-etherscan.io"/>
    <w:p>
      <w:pPr>
        <w:pStyle w:val="Heading3"/>
      </w:pPr>
      <w:r>
        <w:t xml:space="preserve">15. Etherscan —</w:t>
      </w:r>
      <w:r>
        <w:t xml:space="preserve"> </w:t>
      </w:r>
      <w:r>
        <w:rPr>
          <w:rStyle w:val="VerbatimChar"/>
        </w:rPr>
        <w:t xml:space="preserve">etherscan.io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کاوشگر بلاک‌چین (Ethereum)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حدود 50M بازدید ماهانه. مرجع پیش‌فرض برای جستجوی هر تراکنش Ethereum. سایت‌های خواهر: BscScan، Polygonscan، Arbiscan، Optimism، Base.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جستجوی بلاک + تراکنش + آدرس، تأیید کد منبع قرارداد، ردیاب گس، متادیتای NFT.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چگونه ارزش می‌آفرینند:</w:t>
      </w:r>
      <w:r>
        <w:t xml:space="preserve"> </w:t>
      </w:r>
      <w:r>
        <w:t xml:space="preserve">تبلیغات، API پریمیوم ($199 تا $999 در ماه)، مجموعه Etherscan Pro، صفحات NFT.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$20 تا $50M در سال.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38"/>
    <w:bookmarkStart w:id="39" w:name="defillama-defillama.com"/>
    <w:p>
      <w:pPr>
        <w:pStyle w:val="Heading3"/>
      </w:pPr>
      <w:r>
        <w:t xml:space="preserve">16. DefiLlama —</w:t>
      </w:r>
      <w:r>
        <w:t xml:space="preserve"> </w:t>
      </w:r>
      <w:r>
        <w:rPr>
          <w:rStyle w:val="VerbatimChar"/>
        </w:rPr>
        <w:t xml:space="preserve">defillama.com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ردیاب TVL (ارزش کل قفل‌شده) در DeFi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حدود 10M بازدید ماهانه. منبع معتبر برای پاسخ به این سؤال که «چه مقدار در پروتکل DeFi X قفل شده است.»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ردیابی TVL چندزنجیره‌ای برای بیش از 3,000 پروتکل، بازدهی‌ها، استیبل‌کوین‌ها، کارمزدها، اوراکل‌ها. شناخته‌شده به‌خاطر رویکرد رایگان + متن‌باز.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چگونه ارزش می‌آفرینند:</w:t>
      </w:r>
      <w:r>
        <w:t xml:space="preserve"> </w:t>
      </w:r>
      <w:r>
        <w:t xml:space="preserve">API ($300 تا $3,000 در ماه)، مشارکت‌ها، کمک‌های مالی، کارمزدهای LlamaSwap.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$5 تا $20M در سال (خصوصی).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اخبار-پژوهش"/>
    <w:p>
      <w:pPr>
        <w:pStyle w:val="Heading2"/>
      </w:pPr>
      <w:r>
        <w:t xml:space="preserve">اخبار + پژوهش</w:t>
      </w:r>
    </w:p>
    <w:bookmarkStart w:id="41" w:name="coindesk-coindesk.com"/>
    <w:p>
      <w:pPr>
        <w:pStyle w:val="Heading3"/>
      </w:pPr>
      <w:r>
        <w:t xml:space="preserve">17. CoinDesk —</w:t>
      </w:r>
      <w:r>
        <w:t xml:space="preserve"> </w:t>
      </w:r>
      <w:r>
        <w:rPr>
          <w:rStyle w:val="VerbatimChar"/>
        </w:rPr>
        <w:t xml:space="preserve">coindesk.com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اخبار + پژوهش (به سبک Bloomberg)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حدود ۱۵ میلیون بازدید ماهانه. پراستنادترین منبع خبری کریپتو در رسانه‌های جریان اصلی.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فعالیت‌ها:</w:t>
      </w:r>
      <w:r>
        <w:t xml:space="preserve"> </w:t>
      </w:r>
      <w:r>
        <w:t xml:space="preserve">اخبار، داده‌های بازار،</w:t>
      </w:r>
      <w:r>
        <w:t xml:space="preserve"> </w:t>
      </w:r>
      <w:r>
        <w:rPr>
          <w:bCs/>
          <w:b/>
        </w:rPr>
        <w:t xml:space="preserve">کنفرانس Consensus (بزرگ‌ترین رویداد کریپتو در جهان — ۱۵ هزار شرکت‌کننده)</w:t>
      </w:r>
      <w:r>
        <w:t xml:space="preserve">، CoinDesk Indices، مرکز آموزش. متعلق به Bullish Group.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چگونگی خلق ارزش:</w:t>
      </w:r>
      <w:r>
        <w:t xml:space="preserve"> </w:t>
      </w:r>
      <w:r>
        <w:t xml:space="preserve">تبلیغات نمایشی، فروش بلیت Consensus (هر بلیت $1k–3k × ۱۵ هزار شرکت‌کننده = درآمد بیش از $30M تنها از این رویداد)، اعطای مجوز استفاده از CoinDesk Indices، محتوای اسپانسری.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$60–100M در سال.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p>
      <w:r>
        <w:pict>
          <v:rect style="width:0;height:1.5pt" o:hralign="center" o:hrstd="t" o:hr="t"/>
        </w:pict>
      </w:r>
    </w:p>
    <w:bookmarkEnd w:id="41"/>
    <w:bookmarkStart w:id="42" w:name="cointelegraph-cointelegraph.com"/>
    <w:p>
      <w:pPr>
        <w:pStyle w:val="Heading3"/>
      </w:pPr>
      <w:r>
        <w:t xml:space="preserve">18. Cointelegraph —</w:t>
      </w:r>
      <w:r>
        <w:t xml:space="preserve"> </w:t>
      </w:r>
      <w:r>
        <w:rPr>
          <w:rStyle w:val="VerbatimChar"/>
        </w:rPr>
        <w:t xml:space="preserve">cointelegraph.com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اخبار + تحلیل (ترافیک بالا، مناسب‌تر برای کاربران خرده‌پا)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حدود ۲۵ میلیون بازدید ماهانه. ترافیک بیشتر از CoinDesk، اما اعتبار سردبیری کمتر.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فعالیت‌ها:</w:t>
      </w:r>
      <w:r>
        <w:t xml:space="preserve"> </w:t>
      </w:r>
      <w:r>
        <w:t xml:space="preserve">اخبار، یادداشت تحلیلی، خلاصه بازار، محتوای ویدیویی.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چگونگی خلق ارزش:</w:t>
      </w:r>
      <w:r>
        <w:t xml:space="preserve"> </w:t>
      </w:r>
      <w:r>
        <w:t xml:space="preserve">تبلیغات (برنامه‌ریزی‌شده + مستقیم)، محتوای اسپانسری (گسترده)، لینک‌های افیلیت به صرافی‌ها.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$20–50M در سال.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p>
      <w:r>
        <w:pict>
          <v:rect style="width:0;height:1.5pt" o:hralign="center" o:hrstd="t" o:hr="t"/>
        </w:pict>
      </w:r>
    </w:p>
    <w:bookmarkEnd w:id="42"/>
    <w:bookmarkStart w:id="43" w:name="the-block-theblock.co"/>
    <w:p>
      <w:pPr>
        <w:pStyle w:val="Heading3"/>
      </w:pPr>
      <w:r>
        <w:t xml:space="preserve">19. The Block —</w:t>
      </w:r>
      <w:r>
        <w:t xml:space="preserve"> </w:t>
      </w:r>
      <w:r>
        <w:rPr>
          <w:rStyle w:val="VerbatimChar"/>
        </w:rPr>
        <w:t xml:space="preserve">theblock.co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پژوهش پریمیوم کریپتو + اخبار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ترافیک کمتر (حدود ۳ میلیون در ماه)، اما مخاطبان پرنفوذ (نهادی، سرمایه‌گذاران VC، صندوق‌های سرمایه‌گذاری).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فعالیت‌ها:</w:t>
      </w:r>
      <w:r>
        <w:t xml:space="preserve"> </w:t>
      </w:r>
      <w:r>
        <w:t xml:space="preserve">روزنامه‌نگاری تحقیقی، داشبوردهای داده، گزارش‌های پژوهشی. جایگاه‌یابی به‌عنوان «Bloomberg کریپتو».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چگونگی خلق ارزش:</w:t>
      </w:r>
      <w:r>
        <w:t xml:space="preserve"> </w:t>
      </w:r>
      <w:r>
        <w:rPr>
          <w:bCs/>
          <w:b/>
        </w:rPr>
        <w:t xml:space="preserve">اشتراک Pro (هر سال $1,499)</w:t>
      </w:r>
      <w:r>
        <w:t xml:space="preserve"> </w:t>
      </w:r>
      <w:r>
        <w:t xml:space="preserve">برای داشبوردهای پژوهشی، اسپانسرشیپ، رویدادها.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$15–30M در سال. در سال ۲۰۲۳ توسط Foresight Ventures خریداری شد.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مشاهده مقالات امکان‌پذیر؛ اشتراک مسدود است.</w:t>
      </w:r>
    </w:p>
    <w:p>
      <w:r>
        <w:pict>
          <v:rect style="width:0;height:1.5pt" o:hralign="center" o:hrstd="t" o:hr="t"/>
        </w:pict>
      </w:r>
    </w:p>
    <w:bookmarkEnd w:id="43"/>
    <w:bookmarkStart w:id="44" w:name="messari-messari.io"/>
    <w:p>
      <w:pPr>
        <w:pStyle w:val="Heading3"/>
      </w:pPr>
      <w:r>
        <w:t xml:space="preserve">20. Messari —</w:t>
      </w:r>
      <w:r>
        <w:t xml:space="preserve"> </w:t>
      </w:r>
      <w:r>
        <w:rPr>
          <w:rStyle w:val="VerbatimChar"/>
        </w:rPr>
        <w:t xml:space="preserve">messari.io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پژوهش کریپتو + ترمینال داده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متمرکز بر مخاطبان نهادی. مشتریان: صندوق‌های پوشش ریسک (hedge fund)، بانک‌ها، میزهای OTC. حدود ۵ میلیون بازدید ماهانه.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فعالیت‌ها:</w:t>
      </w:r>
      <w:r>
        <w:t xml:space="preserve"> </w:t>
      </w:r>
      <w:r>
        <w:t xml:space="preserve">گزارش‌های پژوهشی انتخابی، Pro Charts، هشدارهای آزادسازی توکن (token-unlock)، رصد حاکمیت، Messari Network (داشبورد داده).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چگونگی خلق ارزش:</w:t>
      </w:r>
      <w:r>
        <w:t xml:space="preserve"> </w:t>
      </w:r>
      <w:r>
        <w:rPr>
          <w:bCs/>
          <w:b/>
        </w:rPr>
        <w:t xml:space="preserve">Messari Pro (خرده‌پا: $30–50 در ماه)، Messari Enterprise (قراردادهای سالانه سفارشی در محدوده پنج رقمی متوسط)</w:t>
      </w:r>
      <w:r>
        <w:t xml:space="preserve">، API.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$30–60M در سال.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رابط کاربری قابل دسترس؛ پرداخت مسدود است.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0" w:name="تحلیل-آنچین-on-chain-analytics"/>
    <w:p>
      <w:pPr>
        <w:pStyle w:val="Heading2"/>
      </w:pPr>
      <w:r>
        <w:t xml:space="preserve">تحلیل آنچین (ON-CHAIN ANALYTICS)</w:t>
      </w:r>
    </w:p>
    <w:bookmarkStart w:id="46" w:name="nansen-nansen.ai"/>
    <w:p>
      <w:pPr>
        <w:pStyle w:val="Heading3"/>
      </w:pPr>
      <w:r>
        <w:t xml:space="preserve">۲۱. Nansen —</w:t>
      </w:r>
      <w:r>
        <w:t xml:space="preserve"> </w:t>
      </w:r>
      <w:r>
        <w:rPr>
          <w:rStyle w:val="VerbatimChar"/>
        </w:rPr>
        <w:t xml:space="preserve">nansen.ai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تحلیل کیف‌پول آنچین + ردیابی Smart Money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برچسب‌گذاری روی ۳۰۰ میلیون+ آدرس کیف‌پول. مخاطبان: صندوق‌های پوشش ریسک و سرمایه‌گذاران جدی خرد.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ردیابی ۱۰۰ هزار+ کیف‌پول برچسب‌خورده («Smart Money»)، هشدارهای لحظه‌ای درباره حرکت نهنگ‌ها، جریان توکن‌ها، تحلیل NFT.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rPr>
          <w:bCs/>
          <w:b/>
        </w:rPr>
        <w:t xml:space="preserve">اشتراک ($49/mo سالانه، $69/mo ماهانه Pro — به‌طور قابل‌توجهی ارزان‌تر از $150/mo سال ۲۰۲۳)</w:t>
      </w:r>
      <w:r>
        <w:t xml:space="preserve">، Nansen Query API، نسخه Enterprise.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$20–40M در سال.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 (با VPN قابل استفاده است).</w:t>
      </w:r>
    </w:p>
    <w:bookmarkEnd w:id="46"/>
    <w:bookmarkStart w:id="47" w:name="glassnode-glassnode.com"/>
    <w:p>
      <w:pPr>
        <w:pStyle w:val="Heading3"/>
      </w:pPr>
      <w:r>
        <w:t xml:space="preserve">۲۲. Glassnode —</w:t>
      </w:r>
      <w:r>
        <w:t xml:space="preserve"> </w:t>
      </w:r>
      <w:r>
        <w:rPr>
          <w:rStyle w:val="VerbatimChar"/>
        </w:rPr>
        <w:t xml:space="preserve">glassnode.com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تحلیل آنچین + شاخص‌های معیار (پیشکسوت این حوزه)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استفاده سنگین نهادی. مرجع اصلی برای مفاهیمی مانند «MVRV»، «SOPR»، «HODL waves» و غیره.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۱,۰۰۰+ شاخص آنچین برای BTC، ETH و ۳۰ بلاکچین دیگر، هشدارهای سفارشی، گزارش‌های پژوهشی هفتگی.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t xml:space="preserve">سطح رایگان (محدود)،</w:t>
      </w:r>
      <w:r>
        <w:t xml:space="preserve"> </w:t>
      </w:r>
      <w:r>
        <w:rPr>
          <w:bCs/>
          <w:b/>
        </w:rPr>
        <w:t xml:space="preserve">Advanced: $29–39/mo، Pro: $799/mo</w:t>
      </w:r>
      <w:r>
        <w:t xml:space="preserve"> </w:t>
      </w:r>
      <w:r>
        <w:t xml:space="preserve">(نهادی با API)، نسخه Enterprise.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$30–50M در سال.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47"/>
    <w:bookmarkStart w:id="48" w:name="sentora-sentora.io-پیشتر-intotheblock"/>
    <w:p>
      <w:pPr>
        <w:pStyle w:val="Heading3"/>
      </w:pPr>
      <w:r>
        <w:t xml:space="preserve">۲۳. Sentora —</w:t>
      </w:r>
      <w:r>
        <w:t xml:space="preserve"> </w:t>
      </w:r>
      <w:r>
        <w:rPr>
          <w:rStyle w:val="VerbatimChar"/>
        </w:rPr>
        <w:t xml:space="preserve">sentora.io</w:t>
      </w:r>
      <w:r>
        <w:t xml:space="preserve"> </w:t>
      </w:r>
      <w:r>
        <w:t xml:space="preserve">(پیش‌تر IntoTheBlock)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تحلیل آنچین (تغییر برند پس از ادغام IntoTheBlock و Trident Digital در می ۲۰۲۵)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کوچک‌تر از Glassnode، اما با جایگاه‌یابی متمایز — شاخص‌های عملیاتی به‌جای داده خام.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شاخص‌های چراغ‌راهنمایی (In/Out of Money، Capital Concentration، Whale Activity، Net Network Growth) با نمادهای 🟢🟡🔴 برای هر کوین. مناسب برای تازه‌کاران.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t xml:space="preserve">سطوح اشتراک، API، لایسنس‌دهی داده به‌صورت white-label.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48"/>
    <w:bookmarkStart w:id="49" w:name="whale-alert-whale-alert.io"/>
    <w:p>
      <w:pPr>
        <w:pStyle w:val="Heading3"/>
      </w:pPr>
      <w:r>
        <w:t xml:space="preserve">۲۴. Whale Alert —</w:t>
      </w:r>
      <w:r>
        <w:t xml:space="preserve"> </w:t>
      </w:r>
      <w:r>
        <w:rPr>
          <w:rStyle w:val="VerbatimChar"/>
        </w:rPr>
        <w:t xml:space="preserve">whale-alert.io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هشدارهای تراکنش نهنگ‌ها (تک‌منظوره، مصرف‌کننده‌محور)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۱.۸ میلیون+ دنبال‌کننده در Twitter</w:t>
      </w:r>
      <w:r>
        <w:t xml:space="preserve"> </w:t>
      </w:r>
      <w:r>
        <w:t xml:space="preserve">— یکی از پردنبال‌کننده‌ترین حساب‌های کریپتو. هشدارهای لحظه‌ای حرکت نهنگ‌ها در ۳۰+ بلاکچین.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توییت‌های تک‌خطی مانند «🐳 ۱,۵۰۰ BTC از کیف‌پول نهنگ به Binance منتقل شد» — تشخیص در کمتر از ۶۰ ثانیه.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t xml:space="preserve">فید رایگان برای مصرف‌کنندگان (بازاریابی و قیف جذب)، سطوح پولی API برای نهادها ($X,XXX–X,XXXX در ماه).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$3–10M در سال از محل API.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 (دسترسی به Twitter ممکن است به VPN نیاز داشته باشد).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احساس-بازار-شبکههای-اجتماعی"/>
    <w:p>
      <w:pPr>
        <w:pStyle w:val="Heading2"/>
      </w:pPr>
      <w:r>
        <w:t xml:space="preserve">احساس بازار + شبکه‌های اجتماعی</w:t>
      </w:r>
    </w:p>
    <w:bookmarkStart w:id="51" w:name="lunarcrush-lunarcrush.com"/>
    <w:p>
      <w:pPr>
        <w:pStyle w:val="Heading3"/>
      </w:pPr>
      <w:r>
        <w:t xml:space="preserve">۲۵. LunarCrush —</w:t>
      </w:r>
      <w:r>
        <w:t xml:space="preserve"> </w:t>
      </w:r>
      <w:r>
        <w:rPr>
          <w:rStyle w:val="VerbatimChar"/>
        </w:rPr>
        <w:t xml:space="preserve">lunarcrush.com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تحلیل احساسات اجتماعی + اطلاعات بازار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ردیابی بیش از ۴,۰۰۰ ارز دیجیتال در بیش از ۲ تریلیون نقطه داده اجتماعی در سال.</w:t>
      </w:r>
      <w:r>
        <w:t xml:space="preserve"> </w:t>
      </w:r>
      <w:r>
        <w:rPr>
          <w:bCs/>
          <w:b/>
        </w:rPr>
        <w:t xml:space="preserve">در سال ۲۰۲۶ به سرور MCP تبدیل شد</w:t>
      </w:r>
      <w:r>
        <w:t xml:space="preserve"> </w:t>
      </w:r>
      <w:r>
        <w:t xml:space="preserve">تا مدل‌های زبانی بزرگ (LLM) بتوانند داده‌ها را به‌صورت مستقیم دریافت کنند.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Galaxy Score (شاخص بریک‌اوت ۰ تا ۱۰۰)، AltRank، ردیابی روایت‌های بازار.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چگونه ارزش‌آفرینی می‌کنند:</w:t>
      </w:r>
      <w:r>
        <w:t xml:space="preserve"> </w:t>
      </w:r>
      <w:r>
        <w:t xml:space="preserve">پلن رایگان،</w:t>
      </w:r>
      <w:r>
        <w:t xml:space="preserve"> </w:t>
      </w:r>
      <w:r>
        <w:rPr>
          <w:bCs/>
          <w:b/>
        </w:rPr>
        <w:t xml:space="preserve">Pro حدود $25/mo</w:t>
      </w:r>
      <w:r>
        <w:t xml:space="preserve">، پلن‌های API برای سازمان‌ها.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51"/>
    <w:bookmarkStart w:id="52" w:name="kaito-kaito.ai"/>
    <w:p>
      <w:pPr>
        <w:pStyle w:val="Heading3"/>
      </w:pPr>
      <w:r>
        <w:t xml:space="preserve">۲۶. Kaito —</w:t>
      </w:r>
      <w:r>
        <w:t xml:space="preserve"> </w:t>
      </w:r>
      <w:r>
        <w:rPr>
          <w:rStyle w:val="VerbatimChar"/>
        </w:rPr>
        <w:t xml:space="preserve">kaito.ai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جستجوی هوش مصنوعی کریپتو + رقابت سهم ذهنی (mindshare arena)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t xml:space="preserve">موتور جستجوی تخصصی کریپتو که هزاران منبع را به‌صورت لحظه‌ای ایندکس می‌کند.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Kaito Studio (جستجوی هوشمند در پادکست‌ها، حاکمیت پروتکل‌ها و کنفرانس‌ها)، Mindshare Arena (رتبه‌بندی توجه به توکن‌ها)، توکن $KAITO.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چگونه ارزش‌آفرینی می‌کنند:</w:t>
      </w:r>
      <w:r>
        <w:t xml:space="preserve"> </w:t>
      </w:r>
      <w:r>
        <w:rPr>
          <w:bCs/>
          <w:b/>
        </w:rPr>
        <w:t xml:space="preserve">Kaito Pro حدود $833/mo برای مشتریان نهادی B2B</w:t>
      </w:r>
      <w:r>
        <w:t xml:space="preserve">، توکن $KAITO، مشارکت‌های استراتژیک. Yaps در ژانویه ۲۰۲۶ پس از قطع دسترسی API توسط X متوقف شد.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فرانت‌اند قابل دسترس؛ برخی ویژگی‌ها وابسته به حساب X هستند.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8" w:name="X34d50547742fc4b92add2312cbe350b7934a5cb"/>
    <w:p>
      <w:pPr>
        <w:pStyle w:val="Heading2"/>
      </w:pPr>
      <w:r>
        <w:t xml:space="preserve">کیف‌پول‌ها — جایی که کاربران واقعاً کریپتو نگه می‌دارند</w:t>
      </w:r>
    </w:p>
    <w:bookmarkStart w:id="54" w:name="metamask-metamask.io"/>
    <w:p>
      <w:pPr>
        <w:pStyle w:val="Heading3"/>
      </w:pPr>
      <w:r>
        <w:t xml:space="preserve">27. MetaMask —</w:t>
      </w:r>
      <w:r>
        <w:t xml:space="preserve"> </w:t>
      </w:r>
      <w:r>
        <w:rPr>
          <w:rStyle w:val="VerbatimChar"/>
        </w:rPr>
        <w:t xml:space="preserve">metamask.io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کیف‌پول EVM با حضانت شخصی (افزونه مرورگر + موبایل)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30M کاربر فعال ماهانه.</w:t>
      </w:r>
      <w:r>
        <w:t xml:space="preserve"> </w:t>
      </w:r>
      <w:r>
        <w:t xml:space="preserve">گزینه پیش‌فرض برای اتریوم و زنجیره‌های سازگار با EVM.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کیف‌پول، تجمیع‌کننده سواپ، استیکینگ (یکپارچه‌سازی با Lido)، MetaMask Card، MetaMask Bridge، لایه دوم Linea (متعلق به خودشان).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rPr>
          <w:bCs/>
          <w:b/>
        </w:rPr>
        <w:t xml:space="preserve">کارمزد سواپ 0.875% برای هر تراکنش</w:t>
      </w:r>
      <w:r>
        <w:t xml:space="preserve"> </w:t>
      </w:r>
      <w:r>
        <w:t xml:space="preserve">(جریان درآمدی عظیم)، کارمزد اعتبارسنج استیکینگ، درآمد سکوئنسر Linea.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$50–200M در سال (فقط از کارمزد سواپ، برآورد محافظه‌کارانه).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 (حضانت شخصی کار می‌کند؛ برخی ارائه‌دهندگان سواپ ممکن است جغرافیا را محدود کنند).</w:t>
      </w:r>
    </w:p>
    <w:bookmarkEnd w:id="54"/>
    <w:bookmarkStart w:id="55" w:name="phantom-phantom.app"/>
    <w:p>
      <w:pPr>
        <w:pStyle w:val="Heading3"/>
      </w:pPr>
      <w:r>
        <w:t xml:space="preserve">28. Phantom —</w:t>
      </w:r>
      <w:r>
        <w:t xml:space="preserve"> </w:t>
      </w:r>
      <w:r>
        <w:rPr>
          <w:rStyle w:val="VerbatimChar"/>
        </w:rPr>
        <w:t xml:space="preserve">phantom.app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کیف‌پول چندزنجیره‌ای با حضانت شخصی (در ابتدا فقط Solana، اکنون چندزنجیره‌ای)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~10M MAU.</w:t>
      </w:r>
      <w:r>
        <w:t xml:space="preserve"> </w:t>
      </w:r>
      <w:r>
        <w:t xml:space="preserve">کیف‌پول غالب Solana. در سال ۲۰۲۴ به اتریوم، Polygon و بیت‌کوین نیز گسترش یافت.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کیف‌پول، سواپ، استیکینگ، گالری NFT. رابط کاربری شکیل — اغلب به‌عنوان «بهترین» کیف‌پول کریپتو برای کاربران عادی شناخته می‌شود.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t xml:space="preserve">کارمزد سواپ (~0.85% از طریق تجمیع‌کننده Jupiter)، کارمزد بازار NFT، درآمد Phantom Browser (تبلیغات).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$50–150M در سال.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بله.</w:t>
      </w:r>
    </w:p>
    <w:bookmarkEnd w:id="55"/>
    <w:bookmarkStart w:id="56" w:name="trust-wallet-trustwallet.com"/>
    <w:p>
      <w:pPr>
        <w:pStyle w:val="Heading3"/>
      </w:pPr>
      <w:r>
        <w:t xml:space="preserve">29. Trust Wallet —</w:t>
      </w:r>
      <w:r>
        <w:t xml:space="preserve"> </w:t>
      </w:r>
      <w:r>
        <w:rPr>
          <w:rStyle w:val="VerbatimChar"/>
        </w:rPr>
        <w:t xml:space="preserve">trustwallet.com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کیف‌پول موبایل‌محور با حضانت شخصی (متعلق به Binance از سال ۲۰۱۸)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140M دانلود، بیش از 70M MAU.</w:t>
      </w:r>
      <w:r>
        <w:t xml:space="preserve"> </w:t>
      </w:r>
      <w:r>
        <w:t xml:space="preserve">بزرگ‌ترین کیف‌پول موبایل کریپتو در جهان. استفاده گسترده در بازارهای نوظهور.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کیف‌پول موبایل چندزنجیره‌ای، DEX درون‌برنامه‌ای، استیکینگ، NFT، مرورگر dApp.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t xml:space="preserve">کارمزد سواپ، یکپارچه‌سازی با اکوسیستم Binance (استفاده از BNB Chain را افزایش می‌دهد ← به نفع Binance)، تبلیغات درون‌برنامه‌ای توکن‌های جدید.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بله (دانلود اپلیکیشن ممکن است در Apple App Store نیاز به VPN داشته باشد؛ نصب مستقیم روی اندروید کار می‌کند).</w:t>
      </w:r>
    </w:p>
    <w:bookmarkEnd w:id="56"/>
    <w:bookmarkStart w:id="57" w:name="ledger-ledger.com"/>
    <w:p>
      <w:pPr>
        <w:pStyle w:val="Heading3"/>
      </w:pPr>
      <w:r>
        <w:t xml:space="preserve">30. Ledger —</w:t>
      </w:r>
      <w:r>
        <w:t xml:space="preserve"> </w:t>
      </w:r>
      <w:r>
        <w:rPr>
          <w:rStyle w:val="VerbatimChar"/>
        </w:rPr>
        <w:t xml:space="preserve">ledger.com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دسته‌بندی:</w:t>
      </w:r>
      <w:r>
        <w:t xml:space="preserve"> </w:t>
      </w:r>
      <w:r>
        <w:t xml:space="preserve">کیف‌پول سخت‌افزاری (ذخیره‌سازی سرد)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مقیاس:</w:t>
      </w:r>
      <w:r>
        <w:t xml:space="preserve"> </w:t>
      </w:r>
      <w:r>
        <w:rPr>
          <w:bCs/>
          <w:b/>
        </w:rPr>
        <w:t xml:space="preserve">بیش از 7M دستگاه فروخته‌شده در سراسر جهان.</w:t>
      </w:r>
      <w:r>
        <w:t xml:space="preserve"> </w:t>
      </w:r>
      <w:r>
        <w:t xml:space="preserve">پیشرو برند «ذخیره آفلاین کریپتو». مقر اصلی در پاریس.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چه می‌کنند:</w:t>
      </w:r>
      <w:r>
        <w:t xml:space="preserve"> </w:t>
      </w:r>
      <w:r>
        <w:t xml:space="preserve">کیف‌پول‌های سخت‌افزاری (Nano S Plus به قیمت $79، Nano X به قیمت $149، Stax به قیمت $399)، اپلیکیشن همراه Ledger Live، سرویس Ledger Recovery (بکاپ ابری بحث‌برانگیز).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چگونه ارزش ایجاد می‌کنند:</w:t>
      </w:r>
      <w:r>
        <w:t xml:space="preserve"> </w:t>
      </w:r>
      <w:r>
        <w:rPr>
          <w:bCs/>
          <w:b/>
        </w:rPr>
        <w:t xml:space="preserve">فروش سخت‌افزار</w:t>
      </w:r>
      <w:r>
        <w:t xml:space="preserve"> </w:t>
      </w:r>
      <w:r>
        <w:t xml:space="preserve">(حاشیه سود دستگاه‌ها)، کارمزد سواپ/استیکینگ درون‌برنامه‌ای Ledger Live، اشتراک Ledger Recovery.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درآمد (تخمینی):</w:t>
      </w:r>
      <w:r>
        <w:t xml:space="preserve"> </w:t>
      </w:r>
      <w:r>
        <w:t xml:space="preserve">$100–250M در سال.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دسترسی از ایران:</w:t>
      </w:r>
      <w:r>
        <w:t xml:space="preserve"> </w:t>
      </w:r>
      <w:r>
        <w:t xml:space="preserve">✅ ارسال مستقیم سخت‌افزار محدود است؛ از طریق فروشندگان واسطه قابل تهیه است. نرم‌افزار بدون مشکل کار می‌کند.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جدول-خلاصه-نگاهی-به-۳۰-پلتفرم"/>
    <w:p>
      <w:pPr>
        <w:pStyle w:val="Heading2"/>
      </w:pPr>
      <w:r>
        <w:t xml:space="preserve">جدول خلاصه — نگاهی به ۳۰ پلتفرم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پلتفرم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دسته‌بندی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ایران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مدل درآمدی اصلی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معاملات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معاملات، نگهداری دارایی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+ کیف پول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معاملات + کیف پول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Bybit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مشتقات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معاملات آتی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Crypto.com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خرده‌فروشی + اپ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معاملات + کارت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Kraken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رگوله‌شده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معاملات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Bitget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کپی‌تریدینگ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معاملات + کمیسیون کپی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Uniswap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سواپ رابط کاربری 0.15%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وام‌دهی DeFi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 کارمزد پروتکل از سود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استیکینگ مایع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 کارمزد از پاداش استیکینگ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Tether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استیبل‌کوین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سود ذخایر بالای $160B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CoinMarketCap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داده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تبلیغات،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CoinGecko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داده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API، تبلیغات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نمودار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اشتراک ($15–125/mo)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Etherscan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کاوشگر بلاک‌چین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تبلیغات،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DefiLlama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TVL در DeFi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API، مشارکت‌ها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خبر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تبلیغات + رویداد Consensus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Cointelegraph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خبر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تبلیغات + محتوای حمایت‌شده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Block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تحقیق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اشتراک Pro به قیمت $1.5k/yr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تحقیق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Enterprise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Nansen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آنچین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اشتراک ($49–69/mo)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Glassnode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آنچین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سطح‌بندی‌شده ($29–799/mo)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Sentora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آنچین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اشتراک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Alert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داده نهنگ‌ها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LunarCrush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احساسات بازار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جستجوی هوش مصنوعی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توکن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MetaMask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کیف پول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سواپ 0.875%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Phantom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کیف پول (Solana)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سواپ + NFT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Trust Wallet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کیف پول موبایل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کارمزد سواپ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کیف پول سخت‌افزاری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فروش دستگاه</w:t>
            </w:r>
          </w:p>
        </w:tc>
      </w:tr>
    </w:tbl>
    <w:p>
      <w:pPr>
        <w:pStyle w:val="BodyText"/>
      </w:pPr>
      <w:r>
        <w:t xml:space="preserve">✅* = رابط کاربری قابل دسترس است، اما کارت‌های صادرشده در ایران معمولاً در درگاه پرداخت مسدود می‌شوند</w:t>
      </w:r>
    </w:p>
    <w:p>
      <w:r>
        <w:pict>
          <v:rect style="width:0;height:1.5pt" o:hralign="center" o:hrstd="t" o:hr="t"/>
        </w:pict>
      </w:r>
    </w:p>
    <w:bookmarkEnd w:id="59"/>
    <w:bookmarkStart w:id="60" w:name="الگوهایی-که-باید-توجه-کرد"/>
    <w:p>
      <w:pPr>
        <w:pStyle w:val="Heading2"/>
      </w:pPr>
      <w:r>
        <w:t xml:space="preserve">الگوهایی که باید توجه کرد</w:t>
      </w:r>
    </w:p>
    <w:p>
      <w:pPr>
        <w:pStyle w:val="FirstParagraph"/>
      </w:pPr>
      <w:r>
        <w:rPr>
          <w:bCs/>
          <w:b/>
        </w:rPr>
        <w:t xml:space="preserve">مدل‌های درآمدی در ۷ دسته‌ی اصلی خلاصه می‌شوند: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کارمزد معاملات</w:t>
      </w:r>
      <w:r>
        <w:t xml:space="preserve"> </w:t>
      </w:r>
      <w:r>
        <w:t xml:space="preserve">(تمام CEXها، فرانت‌اند Uniswap) — بزرگ‌ترین درآمد مطلق، اما به دلایل نظارتی از ایران مسدود است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اشتراک‌ها</w:t>
      </w:r>
      <w:r>
        <w:t xml:space="preserve"> </w:t>
      </w:r>
      <w:r>
        <w:t xml:space="preserve">(Messari، Nansen، Glassnode، The Block، TradingView، LunarCrush) — سطوح $15–1,500/mo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لایسنس API</w:t>
      </w:r>
      <w:r>
        <w:t xml:space="preserve"> </w:t>
      </w:r>
      <w:r>
        <w:t xml:space="preserve">(CMC، CoinGecko، DefiLlama، Etherscan، LunarCrush، Whale Alert) — $100–3,000/mo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تبلیغات</w:t>
      </w:r>
      <w:r>
        <w:t xml:space="preserve"> </w:t>
      </w:r>
      <w:r>
        <w:t xml:space="preserve">(CMC، Cointelegraph، CoinDesk، سطح رایگان CoinGecko) — حجم بالا، حاشیه سود پایین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کارمزدهای داخلی</w:t>
      </w:r>
      <w:r>
        <w:t xml:space="preserve"> </w:t>
      </w:r>
      <w:r>
        <w:t xml:space="preserve">(سواپ MetaMask با ۰.۸۷۵٪، استیکینگ Lido با ۱۰٪، کارمزدهای صرافی) — برای کاربر نامرئی</w:t>
      </w:r>
      <w:r>
        <w:t xml:space="preserve"> </w:t>
      </w:r>
      <w:r>
        <w:t xml:space="preserve">6.</w:t>
      </w:r>
      <w:r>
        <w:t xml:space="preserve"> </w:t>
      </w:r>
      <w:r>
        <w:rPr>
          <w:bCs/>
          <w:b/>
        </w:rPr>
        <w:t xml:space="preserve">بهره ذخایر</w:t>
      </w:r>
      <w:r>
        <w:t xml:space="preserve"> </w:t>
      </w:r>
      <w:r>
        <w:t xml:space="preserve">(فقط Tether — اما تنها‌ترین و سودآورترین مدل در کل کریپتو)</w:t>
      </w:r>
      <w:r>
        <w:t xml:space="preserve"> </w:t>
      </w:r>
      <w:r>
        <w:t xml:space="preserve">7.</w:t>
      </w:r>
      <w:r>
        <w:t xml:space="preserve"> </w:t>
      </w:r>
      <w:r>
        <w:rPr>
          <w:bCs/>
          <w:b/>
        </w:rPr>
        <w:t xml:space="preserve">فروش سخت‌افزار</w:t>
      </w:r>
      <w:r>
        <w:t xml:space="preserve"> </w:t>
      </w:r>
      <w:r>
        <w:t xml:space="preserve">(فقط Ledger — مدل توزیع متفاوتی نسبت به پلتفرم‌های نرم‌افزاری/داده دارد)</w:t>
      </w:r>
    </w:p>
    <w:p>
      <w:pPr>
        <w:pStyle w:val="BodyText"/>
      </w:pPr>
      <w:r>
        <w:rPr>
          <w:bCs/>
          <w:b/>
        </w:rPr>
        <w:t xml:space="preserve">سطح قابل دسترس از ایران، در خدمات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اطلاعاتی</w:t>
      </w:r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حضانت شخصی</w:t>
      </w:r>
      <w:r>
        <w:rPr>
          <w:bCs/>
          <w:b/>
        </w:rPr>
        <w:t xml:space="preserve"> </w:t>
      </w:r>
      <w:r>
        <w:rPr>
          <w:bCs/>
          <w:b/>
        </w:rPr>
        <w:t xml:space="preserve">غالب است، نه خدمات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تراکنشی</w:t>
      </w:r>
      <w:r>
        <w:rPr>
          <w:bCs/>
          <w:b/>
        </w:rPr>
        <w:t xml:space="preserve">.</w:t>
      </w:r>
      <w:r>
        <w:t xml:space="preserve"> </w:t>
      </w:r>
      <w:r>
        <w:t xml:space="preserve">تقریباً تمام پلتفرم‌های داده/تحقیق/آنالیتیکس/کیف‌پول از ایران کار می‌کنند (حداقل فرانت‌اند). تمام صرافی‌های متمرکز مسدودند. پروتکل‌های DeFi (Uniswap، Aave، Lido) بدون نیاز به مجوز هستند و کار می‌کنند — هرچند فرانت‌اندها ممکن است جغرافیابندی (geofence) داشته باشند، قراردادهای هوشمند ندارند.</w:t>
      </w:r>
    </w:p>
    <w:p>
      <w:pPr>
        <w:pStyle w:val="BodyText"/>
      </w:pPr>
      <w:r>
        <w:rPr>
          <w:bCs/>
          <w:b/>
        </w:rPr>
        <w:t xml:space="preserve">هیچ پلتفرمی در این فهرست، فارسی‌زبان بومی نیست.</w:t>
      </w:r>
      <w:r>
        <w:t xml:space="preserve"> </w:t>
      </w:r>
      <w:r>
        <w:t xml:space="preserve">همه‌ی سایت‌ها انگلیسی‌محور هستند. تعداد اندکی ترجمه‌ی ناقص فارسی/عربی دارند (CMC، Binance چندزبانه) اما هیچ‌کدام مخاطب فارسی‌زبان را به عنوان اولویت اصلی هدف نمی‌گیرند. این خلأ همان چیزی است که Nextino در حال پر کردن آن است.</w:t>
      </w:r>
    </w:p>
    <w:p>
      <w:pPr>
        <w:pStyle w:val="BodyText"/>
      </w:pPr>
      <w:r>
        <w:rPr>
          <w:bCs/>
          <w:b/>
        </w:rPr>
        <w:t xml:space="preserve">۳ مدل درآمدی سودآورتر — کارمزد صرافی، کارمزد سواپ، بهره ذخایر — همگی به نقدینگی در مقیاس بزرگ نیاز دارند.</w:t>
      </w:r>
      <w:r>
        <w:t xml:space="preserve"> </w:t>
      </w:r>
      <w:r>
        <w:t xml:space="preserve">Nextino در ابتدا این مسیر را ندارد. مدل‌های قابل اجرا برای یک پلتفرم هوش مصنوعی فارسی با تمرکز بر ایران عبارتند از: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اشتراک‌ها</w:t>
      </w:r>
      <w:r>
        <w:t xml:space="preserve"> </w:t>
      </w:r>
      <w:r>
        <w:t xml:space="preserve">($3–10/mo از طریق ریل‌های تومانی، فریمیوم ← پولی)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لایسنس API</w:t>
      </w:r>
      <w:r>
        <w:t xml:space="preserve"> </w:t>
      </w:r>
      <w:r>
        <w:t xml:space="preserve">(B2B پس از ایجاد داده‌های سنتیمنت/خبری فارسی)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کارمزد وابستگی/ارجاع (Affiliate/referral fees)</w:t>
      </w:r>
      <w:r>
        <w:t xml:space="preserve"> </w:t>
      </w:r>
      <w:r>
        <w:t xml:space="preserve">(به صرافی‌های ایرانی معتبر مانند Nobitex)</w:t>
      </w:r>
    </w:p>
    <w:p>
      <w:pPr>
        <w:pStyle w:val="BodyText"/>
      </w:pPr>
      <w:r>
        <w:rPr>
          <w:bCs/>
          <w:b/>
        </w:rPr>
        <w:t xml:space="preserve">هیچ پلتفرمی در این فهرست، کاربر خرده‌فروش کریپتوی ایران را به صورت سرتاسری (end-to-end) با محلی‌سازی ایرانی پوشش نمی‌دهد.</w:t>
      </w:r>
      <w:r>
        <w:t xml:space="preserve"> </w:t>
      </w:r>
      <w:r>
        <w:t xml:space="preserve">نزدیک‌ترین موازی‌ها:</w:t>
      </w:r>
      <w:r>
        <w:t xml:space="preserve"> </w:t>
      </w:r>
      <w:r>
        <w:t xml:space="preserve">- Nobitex (Binance ایرانی — فقط صرافی، بدون هوش مصنوعی)</w:t>
      </w:r>
      <w:r>
        <w:t xml:space="preserve"> </w:t>
      </w:r>
      <w:r>
        <w:t xml:space="preserve">- Wallex (ایرانی، اخیراً آنالیست مبتنی بر ChatGPT اضافه کرده — نزدیک‌ترین رقیب Nextino)</w:t>
      </w:r>
      <w:r>
        <w:t xml:space="preserve"> </w:t>
      </w:r>
      <w:r>
        <w:t xml:space="preserve">- arzdigital، ramzarz.news (اخبار کریپتو به فارسی — فقط محتوا، بدون ابزار)</w:t>
      </w:r>
    </w:p>
    <w:p>
      <w:pPr>
        <w:pStyle w:val="BodyText"/>
      </w:pPr>
      <w:r>
        <w:t xml:space="preserve">ترکیبی که Nextino دنبال می‌کند —</w:t>
      </w:r>
      <w:r>
        <w:t xml:space="preserve"> </w:t>
      </w:r>
      <w:r>
        <w:rPr>
          <w:bCs/>
          <w:b/>
        </w:rPr>
        <w:t xml:space="preserve">فارسی‌زبان بومی + ارسال از طریق Bale/Telegram + پرسش‌وپاسخ هوش مصنوعی + هشدارها + تحقیق + ماکرو با زمینه ایران</w:t>
      </w:r>
      <w:r>
        <w:t xml:space="preserve"> </w:t>
      </w:r>
      <w:r>
        <w:t xml:space="preserve">— هیچ رقیب مستقیمی در این فهرست ندارد. این همان فرصت است. ریسک: هیچ نقشه راه آماده‌ای برای کپی کردن وجود ندارد، پس جایگاه‌یابی (positioning) و اجرا همه چیز هستند.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برای اطلاع از کاربرد دقیق هوش مصنوعی در هر پلتفرم در سال ۲۰۲۶، به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TOP_30_CRYPTO_AI_USE.md</w:t>
      </w:r>
      <w:r>
        <w:rPr>
          <w:iCs/>
          <w:i/>
        </w:rPr>
        <w:t xml:space="preserve"> </w:t>
      </w:r>
      <w:r>
        <w:rPr>
          <w:iCs/>
          <w:i/>
        </w:rPr>
        <w:t xml:space="preserve">مراجعه کنید.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a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2026-05-31T15:48:23Z</dcterms:created>
  <dcterms:modified xsi:type="dcterms:W3CDTF">2026-05-31T15:48:23Z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